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Style w:val="Нет"/>
        </w:rPr>
      </w:pPr>
      <w:r>
        <w:rPr>
          <w:rStyle w:val="Нет"/>
          <w:b w:val="1"/>
          <w:bCs w:val="1"/>
          <w:rtl w:val="0"/>
          <w:lang w:val="ru-RU"/>
        </w:rPr>
        <w:t>ОПРОСНЫЙ ЛИСТ для подборки Земснаряда</w:t>
      </w:r>
    </w:p>
    <w:p>
      <w:pPr>
        <w:pStyle w:val="Основной текст A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>Заказчик</w:t>
      </w: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>:  __________________________________________________________________</w:t>
      </w:r>
    </w:p>
    <w:p>
      <w:pPr>
        <w:pStyle w:val="Основной текст A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>Адрес</w:t>
      </w: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>:   ____________________________________________________________________</w:t>
      </w:r>
    </w:p>
    <w:p>
      <w:pPr>
        <w:pStyle w:val="Основной текст A"/>
        <w:jc w:val="left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 xml:space="preserve">        Контактная информация</w:t>
      </w: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 xml:space="preserve">: _____________________________________________________                                                     </w:t>
      </w:r>
    </w:p>
    <w:p>
      <w:pPr>
        <w:pStyle w:val="Основной текст A"/>
        <w:jc w:val="left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 xml:space="preserve">        Нахождение объекта</w:t>
      </w: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>: ________________________________________________________</w:t>
      </w:r>
    </w:p>
    <w:p>
      <w:pPr>
        <w:pStyle w:val="Основной текст A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 xml:space="preserve">                                             </w:t>
      </w:r>
    </w:p>
    <w:tbl>
      <w:tblPr>
        <w:tblW w:w="9369" w:type="dxa"/>
        <w:jc w:val="center"/>
        <w:tblInd w:w="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9"/>
        <w:gridCol w:w="2870"/>
        <w:gridCol w:w="1810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Требуемые технические характеристики земснаряда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680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ind w:firstLine="252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1. 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Категория разрабатываемых грунтов 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numPr>
                <w:ilvl w:val="0"/>
                <w:numId w:val="2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  <w:lang w:val="ru-RU"/>
              </w:rPr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Расчетная производительность по грунту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м³час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numPr>
                <w:ilvl w:val="0"/>
                <w:numId w:val="4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  <w:lang w:val="ru-RU"/>
              </w:rPr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Дальность транспортирования грунта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м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numPr>
                <w:ilvl w:val="0"/>
                <w:numId w:val="6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  <w:lang w:val="ru-RU"/>
              </w:rPr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Подъем от уровня воды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м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ind w:firstLine="252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5.   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Глубина разработки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м 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минимальная  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ind w:firstLine="72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                                                    -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максимальная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ind w:left="360" w:hanging="108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6.   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Тип земснаряда              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электрический  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ind w:left="360" w:firstLine="2772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дизель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электрический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ind w:firstLine="252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7.   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Способ рыхления грунта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ind w:firstLine="3132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гидравлический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ind w:firstLine="3132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механический 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tabs>
                <w:tab w:val="left" w:pos="340"/>
              </w:tabs>
              <w:ind w:firstLine="252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8.   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Длина плавучего пульпопровода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tabs>
                <w:tab w:val="left" w:pos="340"/>
              </w:tabs>
              <w:ind w:firstLine="252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9.   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Потребность в ежемесячных объемах добываемого грунта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A"/>
        <w:widowControl w:val="0"/>
        <w:ind w:left="1" w:hanging="1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pStyle w:val="Основной текст A"/>
        <w:jc w:val="left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pStyle w:val="Основной текст A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 xml:space="preserve">ПЛАНИРУЕМЫЕ РАБОТЫ </w:t>
      </w:r>
    </w:p>
    <w:p>
      <w:pPr>
        <w:pStyle w:val="Основной текст A"/>
        <w:jc w:val="left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</w:p>
    <w:tbl>
      <w:tblPr>
        <w:tblW w:w="105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7"/>
        <w:gridCol w:w="2340"/>
        <w:gridCol w:w="2879"/>
        <w:gridCol w:w="217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Главная работа</w:t>
            </w:r>
          </w:p>
        </w:tc>
        <w:tc>
          <w:tcPr>
            <w:tcW w:type="dxa" w:w="2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Главным образом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6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Добыча нерудных материалов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добыча сапропеля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гидронамыв дамб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дорог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площадок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очистка водоемов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дноуглубительные работы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другое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В озерах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каналах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реках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искусственных водоемах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других местах</w:t>
            </w:r>
          </w:p>
        </w:tc>
        <w:tc>
          <w:tcPr>
            <w:tcW w:type="dxa" w:w="2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A"/>
        <w:widowControl w:val="0"/>
        <w:jc w:val="left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pStyle w:val="Основной текст A"/>
        <w:jc w:val="left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pStyle w:val="Основной текст A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Style w:val="Нет"/>
          <w:b w:val="0"/>
          <w:bCs w:val="0"/>
          <w:i w:val="0"/>
          <w:iCs w:val="0"/>
          <w:sz w:val="24"/>
          <w:szCs w:val="24"/>
          <w:rtl w:val="0"/>
          <w:lang w:val="ru-RU"/>
        </w:rPr>
        <w:t>УСЛОВИЯ ПЕРЕКАЧКИ ИЗВЛЕКАЕМОГО МАТЕРИАЛА</w:t>
      </w:r>
    </w:p>
    <w:p>
      <w:pPr>
        <w:pStyle w:val="Основной текст A"/>
        <w:jc w:val="left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</w:p>
    <w:tbl>
      <w:tblPr>
        <w:tblW w:w="1019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70"/>
        <w:gridCol w:w="2848"/>
        <w:gridCol w:w="2974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3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Длина плавучего пульпопровода</w:t>
            </w:r>
          </w:p>
        </w:tc>
        <w:tc>
          <w:tcPr>
            <w:tcW w:type="dxa" w:w="28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Обычная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_________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м</w:t>
            </w:r>
          </w:p>
        </w:tc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Максимальная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________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м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3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Длина берегового пульпопровода</w:t>
            </w:r>
          </w:p>
        </w:tc>
        <w:tc>
          <w:tcPr>
            <w:tcW w:type="dxa" w:w="28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Обычная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_________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м</w:t>
            </w:r>
          </w:p>
        </w:tc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Максимальная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________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м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43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Высота накачивания над уровней воды</w:t>
            </w:r>
          </w:p>
        </w:tc>
        <w:tc>
          <w:tcPr>
            <w:tcW w:type="dxa" w:w="28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Обычная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_________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м</w:t>
            </w:r>
          </w:p>
        </w:tc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Максимальная 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________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b w:val="0"/>
                <w:bCs w:val="0"/>
                <w:i w:val="0"/>
                <w:iCs w:val="0"/>
                <w:sz w:val="24"/>
                <w:szCs w:val="24"/>
                <w:u w:val="none"/>
                <w:shd w:val="nil" w:color="auto" w:fill="auto"/>
              </w:rPr>
            </w:r>
          </w:p>
        </w:tc>
      </w:tr>
    </w:tbl>
    <w:p>
      <w:pPr>
        <w:pStyle w:val="Основной текст A"/>
        <w:widowControl w:val="0"/>
        <w:jc w:val="left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pStyle w:val="Body Text 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Ограниченные сроки по проектированию и строительству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более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__________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месяцев</w:t>
      </w:r>
    </w:p>
    <w:p>
      <w:pPr>
        <w:pStyle w:val="Body Text 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Монтаж и наладка оборудования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требуется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нет</w:t>
      </w:r>
    </w:p>
    <w:p>
      <w:pPr>
        <w:pStyle w:val="Body Text 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Планируемая дата начала работ</w:t>
      </w:r>
      <w:r>
        <w:rPr>
          <w:rStyle w:val="Нет"/>
          <w:rFonts w:ascii="Times New Roman" w:hAnsi="Times New Roman"/>
          <w:outline w:val="0"/>
          <w:color w:val="008000"/>
          <w:sz w:val="24"/>
          <w:szCs w:val="24"/>
          <w:u w:color="008000"/>
          <w:rtl w:val="0"/>
          <w:lang w:val="ru-RU"/>
          <w14:textFill>
            <w14:solidFill>
              <w14:srgbClr w14:val="008000"/>
            </w14:solidFill>
          </w14:textFill>
        </w:rPr>
        <w:t xml:space="preserve">  _______________________</w:t>
      </w:r>
    </w:p>
    <w:p>
      <w:pPr>
        <w:pStyle w:val="Body Text 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Необходимое дополнительное оборудование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плавкран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лодка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потокообразователь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разделитель грунтов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грохот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): ______________________________________________________________________________________________________________________________________________________________________</w:t>
      </w:r>
    </w:p>
    <w:p>
      <w:pPr>
        <w:pStyle w:val="Body Text 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Особые условия Заказчика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/>
          <w:outline w:val="0"/>
          <w:color w:val="008000"/>
          <w:sz w:val="24"/>
          <w:szCs w:val="24"/>
          <w:u w:color="008000"/>
          <w:rtl w:val="0"/>
          <w:lang w:val="ru-RU"/>
          <w14:textFill>
            <w14:solidFill>
              <w14:srgbClr w14:val="008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перечислить подробно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Body Text 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___________________________________________________________________________________</w:t>
      </w:r>
    </w:p>
    <w:p>
      <w:pPr>
        <w:pStyle w:val="Body Text 3"/>
        <w:rPr>
          <w:rStyle w:val="Нет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___________________________________________________________________________________</w:t>
      </w:r>
    </w:p>
    <w:p>
      <w:pPr>
        <w:pStyle w:val="Основной текст A"/>
        <w:jc w:val="left"/>
        <w:rPr>
          <w:rStyle w:val="Нет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>Подготовил</w:t>
      </w: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>:</w:t>
      </w:r>
    </w:p>
    <w:p>
      <w:pPr>
        <w:pStyle w:val="Основной текст A"/>
        <w:jc w:val="left"/>
      </w:pP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>должность</w:t>
      </w: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 xml:space="preserve">, </w:t>
      </w: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>координаты</w:t>
      </w: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 xml:space="preserve">, </w:t>
      </w:r>
      <w:r>
        <w:rPr>
          <w:rStyle w:val="Нет"/>
          <w:b w:val="0"/>
          <w:bCs w:val="0"/>
          <w:i w:val="0"/>
          <w:iCs w:val="0"/>
          <w:sz w:val="24"/>
          <w:szCs w:val="24"/>
          <w:u w:val="none"/>
          <w:rtl w:val="0"/>
          <w:lang w:val="ru-RU"/>
        </w:rPr>
        <w:t>ФИО</w:t>
      </w:r>
      <w:r>
        <w:rPr>
          <w:rStyle w:val="Нет"/>
          <w:sz w:val="24"/>
          <w:szCs w:val="24"/>
          <w:rtl w:val="0"/>
          <w:lang w:val="ru-RU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197" w:right="850" w:bottom="776" w:left="1080" w:header="14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 3"/>
    </w:pPr>
    <w:r>
      <w:rPr>
        <w:rFonts w:ascii="Times New Roman" w:hAnsi="Times New Roman" w:hint="default"/>
        <w:b w:val="1"/>
        <w:bCs w:val="1"/>
        <w:outline w:val="0"/>
        <w:color w:val="000000"/>
        <w:sz w:val="16"/>
        <w:szCs w:val="16"/>
        <w:u w:val="single" w:color="000000"/>
        <w:rtl w:val="0"/>
        <w:lang w:val="ru-RU"/>
        <w14:textFill>
          <w14:solidFill>
            <w14:srgbClr w14:val="000000"/>
          </w14:solidFill>
        </w14:textFill>
      </w:rPr>
      <w:t>ООО «ГидроМехСервис» ИНН</w:t>
    </w:r>
    <w:r>
      <w:rPr>
        <w:rFonts w:ascii="Times New Roman" w:hAnsi="Times New Roman"/>
        <w:b w:val="1"/>
        <w:bCs w:val="1"/>
        <w:outline w:val="0"/>
        <w:color w:val="000000"/>
        <w:sz w:val="16"/>
        <w:szCs w:val="16"/>
        <w:u w:val="single" w:color="000000"/>
        <w:rtl w:val="0"/>
        <w:lang w:val="ru-RU"/>
        <w14:textFill>
          <w14:solidFill>
            <w14:srgbClr w14:val="000000"/>
          </w14:solidFill>
        </w14:textFill>
      </w:rPr>
      <w:t>/</w:t>
    </w:r>
    <w:r>
      <w:rPr>
        <w:rFonts w:ascii="Times New Roman" w:hAnsi="Times New Roman" w:hint="default"/>
        <w:b w:val="1"/>
        <w:bCs w:val="1"/>
        <w:outline w:val="0"/>
        <w:color w:val="000000"/>
        <w:sz w:val="16"/>
        <w:szCs w:val="16"/>
        <w:u w:val="single" w:color="000000"/>
        <w:rtl w:val="0"/>
        <w:lang w:val="ru-RU"/>
        <w14:textFill>
          <w14:solidFill>
            <w14:srgbClr w14:val="000000"/>
          </w14:solidFill>
        </w14:textFill>
      </w:rPr>
      <w:t xml:space="preserve">КПП </w:t>
    </w:r>
    <w:r>
      <w:rPr>
        <w:rFonts w:ascii="Times New Roman" w:hAnsi="Times New Roman"/>
        <w:b w:val="1"/>
        <w:bCs w:val="1"/>
        <w:outline w:val="0"/>
        <w:color w:val="000000"/>
        <w:sz w:val="16"/>
        <w:szCs w:val="16"/>
        <w:u w:val="single" w:color="000000"/>
        <w:rtl w:val="0"/>
        <w:lang w:val="ru-RU"/>
        <w14:textFill>
          <w14:solidFill>
            <w14:srgbClr w14:val="000000"/>
          </w14:solidFill>
        </w14:textFill>
      </w:rPr>
      <w:t xml:space="preserve">5040153010/504001001 </w:t>
    </w:r>
    <w:r>
      <w:rPr>
        <w:rFonts w:ascii="Times New Roman" w:hAnsi="Times New Roman" w:hint="default"/>
        <w:b w:val="1"/>
        <w:bCs w:val="1"/>
        <w:outline w:val="0"/>
        <w:color w:val="000000"/>
        <w:sz w:val="16"/>
        <w:szCs w:val="16"/>
        <w:u w:val="single" w:color="000000"/>
        <w:rtl w:val="0"/>
        <w:lang w:val="ru-RU"/>
        <w14:textFill>
          <w14:solidFill>
            <w14:srgbClr w14:val="000000"/>
          </w14:solidFill>
        </w14:textFill>
      </w:rPr>
      <w:t>ОГРН  Тел</w:t>
    </w:r>
    <w:r>
      <w:rPr>
        <w:rFonts w:ascii="Times New Roman" w:hAnsi="Times New Roman"/>
        <w:b w:val="1"/>
        <w:bCs w:val="1"/>
        <w:outline w:val="0"/>
        <w:color w:val="000000"/>
        <w:sz w:val="16"/>
        <w:szCs w:val="16"/>
        <w:u w:val="single" w:color="000000"/>
        <w:rtl w:val="0"/>
        <w:lang w:val="ru-RU"/>
        <w14:textFill>
          <w14:solidFill>
            <w14:srgbClr w14:val="000000"/>
          </w14:solidFill>
        </w14:textFill>
      </w:rPr>
      <w:t>: (499) 553-04-59</w:t>
    </w:r>
    <w:r>
      <w:rPr>
        <w:rFonts w:ascii="Times New Roman" w:hAnsi="Times New Roman"/>
        <w:b w:val="1"/>
        <w:bCs w:val="1"/>
        <w:sz w:val="16"/>
        <w:szCs w:val="16"/>
        <w:u w:val="single"/>
        <w:rtl w:val="0"/>
        <w:lang w:val="ru-RU"/>
      </w:rPr>
      <w:t xml:space="preserve"> (</w:t>
    </w:r>
    <w:r>
      <w:rPr>
        <w:rFonts w:ascii="Times New Roman" w:hAnsi="Times New Roman" w:hint="default"/>
        <w:b w:val="1"/>
        <w:bCs w:val="1"/>
        <w:sz w:val="16"/>
        <w:szCs w:val="16"/>
        <w:u w:val="single"/>
        <w:rtl w:val="0"/>
        <w:lang w:val="ru-RU"/>
      </w:rPr>
      <w:t>моб</w:t>
    </w:r>
    <w:r>
      <w:rPr>
        <w:rFonts w:ascii="Times New Roman" w:hAnsi="Times New Roman"/>
        <w:b w:val="1"/>
        <w:bCs w:val="1"/>
        <w:sz w:val="16"/>
        <w:szCs w:val="16"/>
        <w:u w:val="single"/>
        <w:rtl w:val="0"/>
        <w:lang w:val="ru-RU"/>
      </w:rPr>
      <w:t xml:space="preserve">.)(905) 700-53-32 </w:t>
    </w:r>
    <w:r>
      <w:rPr>
        <w:rFonts w:ascii="Times New Roman" w:hAnsi="Times New Roman"/>
        <w:outline w:val="0"/>
        <w:color w:val="000000"/>
        <w:sz w:val="16"/>
        <w:szCs w:val="16"/>
        <w:u w:val="single" w:color="000000"/>
        <w:rtl w:val="0"/>
        <w:lang w:val="en-US"/>
        <w14:textFill>
          <w14:solidFill>
            <w14:srgbClr w14:val="000000"/>
          </w14:solidFill>
        </w14:textFill>
      </w:rPr>
      <w:t>E-mail:</w:t>
    </w:r>
    <w:r>
      <w:rPr>
        <w:rFonts w:ascii="Times New Roman" w:hAnsi="Times New Roman"/>
        <w:outline w:val="0"/>
        <w:color w:val="000080"/>
        <w:sz w:val="16"/>
        <w:szCs w:val="16"/>
        <w:u w:val="single" w:color="000080"/>
        <w:rtl w:val="0"/>
        <w14:textFill>
          <w14:solidFill>
            <w14:srgbClr w14:val="000080"/>
          </w14:solidFill>
        </w14:textFill>
      </w:rPr>
      <w:t xml:space="preserve"> </w:t>
    </w:r>
    <w:r>
      <w:rPr>
        <w:rStyle w:val="Hyperlink.0"/>
        <w:rFonts w:ascii="Times New Roman" w:cs="Times New Roman" w:hAnsi="Times New Roman" w:eastAsia="Times New Roman"/>
        <w:b w:val="1"/>
        <w:bCs w:val="1"/>
        <w:outline w:val="0"/>
        <w:color w:val="000080"/>
        <w:sz w:val="16"/>
        <w:szCs w:val="16"/>
        <w:u w:val="single" w:color="000080"/>
        <w14:textFill>
          <w14:solidFill>
            <w14:srgbClr w14:val="000080"/>
          </w14:solidFill>
        </w14:textFill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b w:val="1"/>
        <w:bCs w:val="1"/>
        <w:outline w:val="0"/>
        <w:color w:val="000080"/>
        <w:sz w:val="16"/>
        <w:szCs w:val="16"/>
        <w:u w:val="single" w:color="000080"/>
        <w14:textFill>
          <w14:solidFill>
            <w14:srgbClr w14:val="000080"/>
          </w14:solidFill>
        </w14:textFill>
      </w:rPr>
      <w:instrText xml:space="preserve"> HYPERLINK "mailto:ktukan@gmail.com"</w:instrText>
    </w:r>
    <w:r>
      <w:rPr>
        <w:rStyle w:val="Hyperlink.0"/>
        <w:rFonts w:ascii="Times New Roman" w:cs="Times New Roman" w:hAnsi="Times New Roman" w:eastAsia="Times New Roman"/>
        <w:b w:val="1"/>
        <w:bCs w:val="1"/>
        <w:outline w:val="0"/>
        <w:color w:val="000080"/>
        <w:sz w:val="16"/>
        <w:szCs w:val="16"/>
        <w:u w:val="single" w:color="000080"/>
        <w14:textFill>
          <w14:solidFill>
            <w14:srgbClr w14:val="000080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b w:val="1"/>
        <w:bCs w:val="1"/>
        <w:outline w:val="0"/>
        <w:color w:val="000080"/>
        <w:sz w:val="16"/>
        <w:szCs w:val="16"/>
        <w:u w:val="single" w:color="000080"/>
        <w:rtl w:val="0"/>
        <w14:textFill>
          <w14:solidFill>
            <w14:srgbClr w14:val="000080"/>
          </w14:solidFill>
        </w14:textFill>
      </w:rPr>
      <w:t>ktukan@gmail.com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pBdr>
        <w:top w:val="nil"/>
        <w:left w:val="nil"/>
        <w:bottom w:val="single" w:color="800000" w:sz="16" w:space="0" w:shadow="0" w:frame="0"/>
        <w:right w:val="nil"/>
      </w:pBdr>
      <w:jc w:val="center"/>
    </w:pPr>
    <w:r>
      <w:rPr>
        <w:b w:val="1"/>
        <w:bCs w:val="1"/>
        <w:rtl w:val="0"/>
        <w:lang w:val="ru-RU"/>
      </w:rPr>
      <w:t xml:space="preserve">ООО «ГидроМехСервис»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1188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88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2.%3."/>
      <w:lvlJc w:val="left"/>
      <w:pPr>
        <w:ind w:left="1440" w:hanging="1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720"/>
        </w:tabs>
        <w:ind w:left="216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2.%3.%4.%5."/>
      <w:lvlJc w:val="left"/>
      <w:pPr>
        <w:tabs>
          <w:tab w:val="left" w:pos="720"/>
        </w:tabs>
        <w:ind w:left="288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2.%3.%4.%5.%6."/>
      <w:lvlJc w:val="left"/>
      <w:pPr>
        <w:tabs>
          <w:tab w:val="left" w:pos="720"/>
        </w:tabs>
        <w:ind w:left="3600" w:hanging="1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720"/>
        </w:tabs>
        <w:ind w:left="432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04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5760" w:hanging="1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1188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88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2.%3."/>
      <w:lvlJc w:val="left"/>
      <w:pPr>
        <w:ind w:left="1440" w:hanging="1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720"/>
        </w:tabs>
        <w:ind w:left="216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2.%3.%4.%5."/>
      <w:lvlJc w:val="left"/>
      <w:pPr>
        <w:tabs>
          <w:tab w:val="left" w:pos="720"/>
        </w:tabs>
        <w:ind w:left="288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2.%3.%4.%5.%6."/>
      <w:lvlJc w:val="left"/>
      <w:pPr>
        <w:tabs>
          <w:tab w:val="left" w:pos="720"/>
        </w:tabs>
        <w:ind w:left="3600" w:hanging="1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720"/>
        </w:tabs>
        <w:ind w:left="432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04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5760" w:hanging="1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1188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88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2.%3."/>
      <w:lvlJc w:val="left"/>
      <w:pPr>
        <w:ind w:left="1440" w:hanging="1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720"/>
        </w:tabs>
        <w:ind w:left="216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2.%3.%4.%5."/>
      <w:lvlJc w:val="left"/>
      <w:pPr>
        <w:tabs>
          <w:tab w:val="left" w:pos="720"/>
        </w:tabs>
        <w:ind w:left="288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2.%3.%4.%5.%6."/>
      <w:lvlJc w:val="left"/>
      <w:pPr>
        <w:tabs>
          <w:tab w:val="left" w:pos="720"/>
        </w:tabs>
        <w:ind w:left="3600" w:hanging="1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720"/>
        </w:tabs>
        <w:ind w:left="432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040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5760" w:hanging="1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1"/>
  </w:num>
  <w:num w:numId="4">
    <w:abstractNumId w:val="1"/>
    <w:lvlOverride w:ilvl="0">
      <w:startOverride w:val="3"/>
    </w:lvlOverride>
  </w:num>
  <w:num w:numId="5">
    <w:abstractNumId w:val="2"/>
  </w:num>
  <w:num w:numId="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b w:val="1"/>
      <w:bCs w:val="1"/>
      <w:outline w:val="0"/>
      <w:color w:val="000080"/>
      <w:sz w:val="16"/>
      <w:szCs w:val="16"/>
      <w:u w:val="single" w:color="000080"/>
      <w14:textFill>
        <w14:solidFill>
          <w14:srgbClr w14:val="00008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18"/>
      <w:szCs w:val="18"/>
      <w:u w:val="singl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